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FBAF" w14:textId="3AA14C4B" w:rsidR="003B24A3" w:rsidRDefault="003B24A3" w:rsidP="003B24A3">
      <w:pPr>
        <w:rPr>
          <w:rFonts w:ascii="Arial" w:hAnsi="Arial" w:cs="Arial"/>
          <w:b/>
          <w:sz w:val="16"/>
          <w:szCs w:val="16"/>
        </w:rPr>
      </w:pPr>
    </w:p>
    <w:p w14:paraId="58F8AD64" w14:textId="5720AE7E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1BD2F776" w14:textId="53EEC44A" w:rsidR="002058EB" w:rsidRPr="002058EB" w:rsidRDefault="002058EB" w:rsidP="002058EB">
      <w:pPr>
        <w:shd w:val="clear" w:color="auto" w:fill="B4C6E7" w:themeFill="accent1" w:themeFillTint="66"/>
        <w:rPr>
          <w:rFonts w:ascii="Arial" w:hAnsi="Arial" w:cs="Arial"/>
          <w:b/>
          <w:sz w:val="20"/>
          <w:szCs w:val="20"/>
        </w:rPr>
      </w:pPr>
      <w:r w:rsidRPr="002058EB">
        <w:rPr>
          <w:rFonts w:ascii="Arial" w:hAnsi="Arial" w:cs="Arial"/>
          <w:b/>
          <w:sz w:val="20"/>
          <w:szCs w:val="20"/>
        </w:rPr>
        <w:t xml:space="preserve">SERVICIOS QUE PRESTAN LAS UNIDADES ADMINISTRATIVAS </w:t>
      </w:r>
    </w:p>
    <w:p w14:paraId="596C6D9D" w14:textId="2FB60B7C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75E359A7" w14:textId="6ADA0E20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4A5CC20F" w14:textId="638D8A98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480ADE8E" w14:textId="5976985E" w:rsidR="002058EB" w:rsidRPr="006A2969" w:rsidRDefault="002058EB" w:rsidP="002058EB">
      <w:pPr>
        <w:jc w:val="both"/>
        <w:rPr>
          <w:rFonts w:ascii="Arial" w:hAnsi="Arial" w:cs="Arial"/>
          <w:bCs/>
          <w:sz w:val="20"/>
          <w:szCs w:val="20"/>
        </w:rPr>
      </w:pPr>
      <w:r w:rsidRPr="006A2969">
        <w:rPr>
          <w:rFonts w:ascii="Arial" w:hAnsi="Arial" w:cs="Arial"/>
          <w:bCs/>
          <w:sz w:val="20"/>
          <w:szCs w:val="20"/>
        </w:rPr>
        <w:t>Los trámites que se pueden realizar en el Consejo Insular de Aguas de Fuerteventura son:</w:t>
      </w:r>
    </w:p>
    <w:p w14:paraId="6A9FBC9F" w14:textId="6EBEBC02" w:rsidR="002058EB" w:rsidRDefault="002058EB" w:rsidP="003B24A3">
      <w:pPr>
        <w:rPr>
          <w:rFonts w:ascii="Arial" w:hAnsi="Arial" w:cs="Arial"/>
          <w:b/>
          <w:sz w:val="16"/>
          <w:szCs w:val="16"/>
        </w:rPr>
      </w:pPr>
    </w:p>
    <w:p w14:paraId="17331C05" w14:textId="77777777" w:rsidR="006A2969" w:rsidRPr="003B24A3" w:rsidRDefault="006A2969" w:rsidP="003B24A3">
      <w:pPr>
        <w:rPr>
          <w:rFonts w:ascii="Arial" w:hAnsi="Arial" w:cs="Arial"/>
          <w:b/>
          <w:sz w:val="16"/>
          <w:szCs w:val="16"/>
        </w:rPr>
      </w:pPr>
    </w:p>
    <w:p w14:paraId="2B4BBE3C" w14:textId="77777777" w:rsidR="002058EB" w:rsidRDefault="002058EB" w:rsidP="003B24A3">
      <w:pPr>
        <w:tabs>
          <w:tab w:val="left" w:pos="567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23B322A5" w14:textId="35C03F5E" w:rsidR="003B24A3" w:rsidRPr="002058EB" w:rsidRDefault="003B24A3" w:rsidP="003B24A3">
      <w:pPr>
        <w:tabs>
          <w:tab w:val="left" w:pos="567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2058EB">
        <w:rPr>
          <w:rFonts w:ascii="Arial" w:hAnsi="Arial" w:cs="Arial"/>
          <w:sz w:val="20"/>
          <w:szCs w:val="20"/>
        </w:rPr>
        <w:t xml:space="preserve">Autorizaciones y concesiones en </w:t>
      </w:r>
      <w:r w:rsidRPr="002058EB">
        <w:rPr>
          <w:rFonts w:ascii="Arial" w:hAnsi="Arial" w:cs="Arial"/>
          <w:b/>
          <w:sz w:val="20"/>
          <w:szCs w:val="20"/>
          <w:u w:val="single"/>
        </w:rPr>
        <w:t>cauces públicos y servidumbres</w:t>
      </w:r>
      <w:r w:rsidRPr="002058EB">
        <w:rPr>
          <w:rFonts w:ascii="Arial" w:hAnsi="Arial" w:cs="Arial"/>
          <w:sz w:val="20"/>
          <w:szCs w:val="20"/>
        </w:rPr>
        <w:t>:</w:t>
      </w:r>
    </w:p>
    <w:p w14:paraId="2A44E505" w14:textId="77777777" w:rsidR="003B24A3" w:rsidRPr="002058EB" w:rsidRDefault="003B24A3" w:rsidP="003B24A3">
      <w:pPr>
        <w:pStyle w:val="Prrafodelista"/>
        <w:ind w:left="284"/>
        <w:rPr>
          <w:rFonts w:ascii="Arial" w:hAnsi="Arial" w:cs="Arial"/>
          <w:b/>
          <w:sz w:val="20"/>
          <w:szCs w:val="20"/>
        </w:rPr>
      </w:pPr>
    </w:p>
    <w:p w14:paraId="3012A977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Tubería en cauces públicos (TCP)</w:t>
      </w:r>
    </w:p>
    <w:p w14:paraId="56FBF9FE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Línea eléctrica en cauce público (LE)</w:t>
      </w:r>
    </w:p>
    <w:p w14:paraId="1BB27538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Muro en cauce público (MCP)</w:t>
      </w:r>
    </w:p>
    <w:p w14:paraId="2847A70F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Pista de acceso en cauce público (PACP)</w:t>
      </w:r>
    </w:p>
    <w:p w14:paraId="5FE0A963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Pasarela en cauce público (PCP)</w:t>
      </w:r>
    </w:p>
    <w:p w14:paraId="48CF2AFC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Canalización del cauce público (CCP)</w:t>
      </w:r>
    </w:p>
    <w:p w14:paraId="4EB0CE3A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Ocupación del cauce público (OCP)</w:t>
      </w:r>
    </w:p>
    <w:p w14:paraId="6FE46840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Extracción de áridos en cauce público (EA)</w:t>
      </w:r>
    </w:p>
    <w:p w14:paraId="28804FA5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709" w:firstLine="0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Limpieza de cauce público (LCP)</w:t>
      </w:r>
    </w:p>
    <w:p w14:paraId="5D7C3219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Deslinde del cauce público (DCP)</w:t>
      </w:r>
    </w:p>
    <w:p w14:paraId="009ADC07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Captación de aguas superficiales (ASP)</w:t>
      </w:r>
    </w:p>
    <w:p w14:paraId="4FF79E15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Pequeños aprovechamientos de aguas superficiales (PASP)</w:t>
      </w:r>
    </w:p>
    <w:p w14:paraId="6978658B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Limpieza y mantenimiento de captaciones (LMC)</w:t>
      </w:r>
    </w:p>
    <w:p w14:paraId="4ADC699A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Plantaciones en cauce público (PLCP)</w:t>
      </w:r>
    </w:p>
    <w:p w14:paraId="04CC0633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Actos en cauce público (ACP)</w:t>
      </w:r>
    </w:p>
    <w:p w14:paraId="2216906C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Acampadas en cauce público (ADPH)</w:t>
      </w:r>
    </w:p>
    <w:p w14:paraId="56AF340F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Servidumbres (S)</w:t>
      </w:r>
    </w:p>
    <w:p w14:paraId="1A6CFF77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Obras y Actuaciones en Zona de Servidumbre (OAZS)</w:t>
      </w:r>
    </w:p>
    <w:p w14:paraId="62912DCD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Obras y Actuaciones de restauración de cauce público y corrección hidráulica (OARCP)</w:t>
      </w:r>
    </w:p>
    <w:p w14:paraId="76970CCD" w14:textId="77777777" w:rsidR="003B24A3" w:rsidRPr="002058EB" w:rsidRDefault="003B24A3" w:rsidP="003B24A3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14:paraId="1BD313EE" w14:textId="77777777" w:rsidR="003B24A3" w:rsidRPr="002058EB" w:rsidRDefault="003B24A3" w:rsidP="003B24A3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14:paraId="0BB043E4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2058EB">
        <w:rPr>
          <w:rFonts w:ascii="Arial" w:hAnsi="Arial" w:cs="Arial"/>
          <w:sz w:val="20"/>
          <w:szCs w:val="20"/>
        </w:rPr>
        <w:t xml:space="preserve">Autorizaciones y concesiones en relación al </w:t>
      </w:r>
      <w:r w:rsidRPr="002058EB">
        <w:rPr>
          <w:rFonts w:ascii="Arial" w:hAnsi="Arial" w:cs="Arial"/>
          <w:b/>
          <w:sz w:val="20"/>
          <w:szCs w:val="20"/>
          <w:u w:val="single"/>
        </w:rPr>
        <w:t>recurso subterráneo</w:t>
      </w:r>
      <w:r w:rsidRPr="002058EB">
        <w:rPr>
          <w:rFonts w:ascii="Arial" w:hAnsi="Arial" w:cs="Arial"/>
          <w:sz w:val="20"/>
          <w:szCs w:val="20"/>
        </w:rPr>
        <w:t>:</w:t>
      </w:r>
    </w:p>
    <w:p w14:paraId="04293EAD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D5612D8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Sondeo de investigación (S.I.)</w:t>
      </w:r>
    </w:p>
    <w:p w14:paraId="2A1DB173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Captaciones de aguas subterráneas (ASB)</w:t>
      </w:r>
    </w:p>
    <w:p w14:paraId="502D5F78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Pequeños aprovechamientos de aguas subterráneas (PASB)</w:t>
      </w:r>
    </w:p>
    <w:p w14:paraId="77B45E80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Mantenimiento de caudales (MQ)</w:t>
      </w:r>
    </w:p>
    <w:p w14:paraId="5D9A4185" w14:textId="77777777" w:rsidR="003B24A3" w:rsidRPr="002058EB" w:rsidRDefault="003B24A3" w:rsidP="003B24A3">
      <w:pPr>
        <w:tabs>
          <w:tab w:val="left" w:pos="993"/>
        </w:tabs>
        <w:rPr>
          <w:rFonts w:ascii="Arial" w:hAnsi="Arial" w:cs="Arial"/>
          <w:sz w:val="20"/>
          <w:szCs w:val="20"/>
          <w:u w:val="single"/>
        </w:rPr>
      </w:pPr>
    </w:p>
    <w:p w14:paraId="01D07040" w14:textId="77777777" w:rsidR="003B24A3" w:rsidRPr="002058EB" w:rsidRDefault="003B24A3" w:rsidP="003B24A3">
      <w:pPr>
        <w:tabs>
          <w:tab w:val="left" w:pos="993"/>
        </w:tabs>
        <w:rPr>
          <w:rFonts w:ascii="Arial" w:hAnsi="Arial" w:cs="Arial"/>
          <w:sz w:val="20"/>
          <w:szCs w:val="20"/>
          <w:u w:val="single"/>
        </w:rPr>
      </w:pPr>
    </w:p>
    <w:p w14:paraId="346EEE10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2058EB">
        <w:rPr>
          <w:rFonts w:ascii="Arial" w:hAnsi="Arial" w:cs="Arial"/>
          <w:sz w:val="20"/>
          <w:szCs w:val="20"/>
        </w:rPr>
        <w:t xml:space="preserve">Autorizaciones y concesiones de </w:t>
      </w:r>
      <w:r w:rsidRPr="002058EB">
        <w:rPr>
          <w:rFonts w:ascii="Arial" w:hAnsi="Arial" w:cs="Arial"/>
          <w:b/>
          <w:i/>
          <w:sz w:val="20"/>
          <w:szCs w:val="20"/>
          <w:u w:val="single"/>
        </w:rPr>
        <w:t>plantas de desalinización y depuración</w:t>
      </w:r>
      <w:r w:rsidRPr="002058EB">
        <w:rPr>
          <w:rFonts w:ascii="Arial" w:hAnsi="Arial" w:cs="Arial"/>
          <w:b/>
          <w:i/>
          <w:sz w:val="20"/>
          <w:szCs w:val="20"/>
        </w:rPr>
        <w:t xml:space="preserve"> </w:t>
      </w:r>
      <w:r w:rsidRPr="002058EB">
        <w:rPr>
          <w:rFonts w:ascii="Arial" w:hAnsi="Arial" w:cs="Arial"/>
          <w:sz w:val="20"/>
          <w:szCs w:val="20"/>
        </w:rPr>
        <w:t>e infraestructuras varias:</w:t>
      </w:r>
    </w:p>
    <w:p w14:paraId="1EAFB91A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565CEA65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 Desalinizadora de Aguas Marina (EDAM)</w:t>
      </w:r>
    </w:p>
    <w:p w14:paraId="4598F743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 Desalinizadora de Agua Salobre (EDAS)</w:t>
      </w:r>
    </w:p>
    <w:p w14:paraId="1852A5A0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 Depuradora de Aguas Residuales (EDAR)</w:t>
      </w:r>
    </w:p>
    <w:p w14:paraId="35A8AE43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 Regeneradora de Aguas Residuales Depuradas (ERAD)</w:t>
      </w:r>
    </w:p>
    <w:p w14:paraId="23321097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Planta Depuradora Unifamiliar (PDU)</w:t>
      </w:r>
    </w:p>
    <w:p w14:paraId="52B338F0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Fosas Sépticas (FS)</w:t>
      </w:r>
    </w:p>
    <w:p w14:paraId="409C1EFD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Vertidos de Aguas Residuales (VAR)</w:t>
      </w:r>
    </w:p>
    <w:p w14:paraId="405D948B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Reutilización de Aguas Depuradas/Regeneradas (RAD)</w:t>
      </w:r>
    </w:p>
    <w:p w14:paraId="61188105" w14:textId="764C1E04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  <w:r w:rsidRPr="002058EB">
        <w:rPr>
          <w:rFonts w:ascii="Arial" w:hAnsi="Arial" w:cs="Arial"/>
          <w:b/>
          <w:i/>
          <w:sz w:val="20"/>
          <w:szCs w:val="20"/>
          <w:lang w:val="pt-BR"/>
        </w:rPr>
        <w:t>Depósito</w:t>
      </w:r>
      <w:r w:rsidR="002058EB">
        <w:rPr>
          <w:rFonts w:ascii="Arial" w:hAnsi="Arial" w:cs="Arial"/>
          <w:b/>
          <w:i/>
          <w:sz w:val="20"/>
          <w:szCs w:val="20"/>
          <w:lang w:val="pt-BR"/>
        </w:rPr>
        <w:t>s</w:t>
      </w:r>
      <w:r w:rsidRPr="002058EB">
        <w:rPr>
          <w:rFonts w:ascii="Arial" w:hAnsi="Arial" w:cs="Arial"/>
          <w:b/>
          <w:i/>
          <w:sz w:val="20"/>
          <w:szCs w:val="20"/>
          <w:lang w:val="pt-BR"/>
        </w:rPr>
        <w:t xml:space="preserve"> de </w:t>
      </w:r>
      <w:proofErr w:type="gramStart"/>
      <w:r w:rsidRPr="002058EB">
        <w:rPr>
          <w:rFonts w:ascii="Arial" w:hAnsi="Arial" w:cs="Arial"/>
          <w:b/>
          <w:i/>
          <w:sz w:val="20"/>
          <w:szCs w:val="20"/>
          <w:lang w:val="pt-BR"/>
        </w:rPr>
        <w:t>Agua</w:t>
      </w:r>
      <w:proofErr w:type="gramEnd"/>
      <w:r w:rsidRPr="002058EB">
        <w:rPr>
          <w:rFonts w:ascii="Arial" w:hAnsi="Arial" w:cs="Arial"/>
          <w:b/>
          <w:i/>
          <w:sz w:val="20"/>
          <w:szCs w:val="20"/>
          <w:lang w:val="pt-BR"/>
        </w:rPr>
        <w:t xml:space="preserve"> – Abasto (DA-A)</w:t>
      </w:r>
    </w:p>
    <w:p w14:paraId="041A8592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  <w:lang w:val="pt-BR"/>
        </w:rPr>
      </w:pPr>
      <w:r w:rsidRPr="002058EB">
        <w:rPr>
          <w:rFonts w:ascii="Arial" w:hAnsi="Arial" w:cs="Arial"/>
          <w:b/>
          <w:i/>
          <w:sz w:val="20"/>
          <w:szCs w:val="20"/>
          <w:lang w:val="pt-BR"/>
        </w:rPr>
        <w:t xml:space="preserve">Depósitos de </w:t>
      </w:r>
      <w:proofErr w:type="gramStart"/>
      <w:r w:rsidRPr="002058EB">
        <w:rPr>
          <w:rFonts w:ascii="Arial" w:hAnsi="Arial" w:cs="Arial"/>
          <w:b/>
          <w:i/>
          <w:sz w:val="20"/>
          <w:szCs w:val="20"/>
          <w:lang w:val="pt-BR"/>
        </w:rPr>
        <w:t>Agua</w:t>
      </w:r>
      <w:proofErr w:type="gramEnd"/>
      <w:r w:rsidRPr="002058EB">
        <w:rPr>
          <w:rFonts w:ascii="Arial" w:hAnsi="Arial" w:cs="Arial"/>
          <w:b/>
          <w:i/>
          <w:sz w:val="20"/>
          <w:szCs w:val="20"/>
          <w:lang w:val="pt-BR"/>
        </w:rPr>
        <w:t xml:space="preserve"> – Riego (DA-R)</w:t>
      </w:r>
    </w:p>
    <w:p w14:paraId="0882E2F9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Vertidos Residuos Sólidos (VRS)</w:t>
      </w:r>
    </w:p>
    <w:p w14:paraId="204A0F06" w14:textId="77777777" w:rsidR="003B24A3" w:rsidRPr="002058EB" w:rsidRDefault="003B24A3" w:rsidP="003B24A3">
      <w:pPr>
        <w:pStyle w:val="Prrafodelista"/>
        <w:tabs>
          <w:tab w:val="left" w:pos="567"/>
          <w:tab w:val="left" w:pos="1418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42F253B" w14:textId="77777777" w:rsidR="003B24A3" w:rsidRPr="002058EB" w:rsidRDefault="003B24A3" w:rsidP="003B24A3">
      <w:pPr>
        <w:pStyle w:val="Prrafodelista"/>
        <w:tabs>
          <w:tab w:val="left" w:pos="567"/>
          <w:tab w:val="left" w:pos="1418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701B916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648E16FF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54E4AF79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FA514CC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0C00FF94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060B71C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3F2C0826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43FB9E41" w14:textId="77777777" w:rsidR="006A2969" w:rsidRDefault="006A2969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2FB43049" w14:textId="17416CE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2058EB">
        <w:rPr>
          <w:rFonts w:ascii="Arial" w:hAnsi="Arial" w:cs="Arial"/>
          <w:sz w:val="20"/>
          <w:szCs w:val="20"/>
        </w:rPr>
        <w:t xml:space="preserve">Autorizaciones y concesiones de </w:t>
      </w:r>
      <w:r w:rsidRPr="002058EB">
        <w:rPr>
          <w:rFonts w:ascii="Arial" w:hAnsi="Arial" w:cs="Arial"/>
          <w:b/>
          <w:i/>
          <w:sz w:val="20"/>
          <w:szCs w:val="20"/>
          <w:u w:val="single"/>
        </w:rPr>
        <w:t>infraestructuras varias</w:t>
      </w:r>
      <w:r w:rsidRPr="002058EB">
        <w:rPr>
          <w:rFonts w:ascii="Arial" w:hAnsi="Arial" w:cs="Arial"/>
          <w:sz w:val="20"/>
          <w:szCs w:val="20"/>
        </w:rPr>
        <w:t>:</w:t>
      </w:r>
    </w:p>
    <w:p w14:paraId="2EAD30EB" w14:textId="77777777" w:rsidR="003B24A3" w:rsidRPr="002058EB" w:rsidRDefault="003B24A3" w:rsidP="003B24A3">
      <w:pPr>
        <w:pStyle w:val="Prrafodelista"/>
        <w:tabs>
          <w:tab w:val="left" w:pos="567"/>
          <w:tab w:val="left" w:pos="1418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53A7D64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Estaciones de Bombeo de Aguas Residuales con pretratamiento (EBAR)</w:t>
      </w:r>
    </w:p>
    <w:p w14:paraId="6FE92CE2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Recarga de artificial de acuíferos (RAC)</w:t>
      </w:r>
    </w:p>
    <w:p w14:paraId="5F6BC5D9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Vertido de Aguas Pluviales (VAPL)</w:t>
      </w:r>
    </w:p>
    <w:p w14:paraId="4491F777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Obras y Actuaciones en Zona de Policía de cauces públicos (OAZP)</w:t>
      </w:r>
    </w:p>
    <w:p w14:paraId="2ECF5DB5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Obras y Actuaciones en cauces privados y sus márgenes (OACP)</w:t>
      </w:r>
    </w:p>
    <w:p w14:paraId="644ABB8C" w14:textId="77777777" w:rsidR="003B24A3" w:rsidRPr="002058EB" w:rsidRDefault="003B24A3" w:rsidP="003B24A3">
      <w:pPr>
        <w:pStyle w:val="Prrafodelista"/>
        <w:numPr>
          <w:ilvl w:val="1"/>
          <w:numId w:val="2"/>
        </w:numPr>
        <w:tabs>
          <w:tab w:val="left" w:pos="993"/>
        </w:tabs>
        <w:ind w:left="851" w:hanging="142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Instalaciones de Geotermia con uso de agua subterránea marina (IGAM)</w:t>
      </w:r>
    </w:p>
    <w:p w14:paraId="2209DF0D" w14:textId="77777777" w:rsidR="003B24A3" w:rsidRPr="002058EB" w:rsidRDefault="003B24A3" w:rsidP="003B24A3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14:paraId="6FBEAC7E" w14:textId="77777777" w:rsidR="003B24A3" w:rsidRPr="002058EB" w:rsidRDefault="003B24A3" w:rsidP="003B24A3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14:paraId="00EC5583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58EB">
        <w:rPr>
          <w:rFonts w:ascii="Arial" w:hAnsi="Arial" w:cs="Arial"/>
          <w:b/>
          <w:sz w:val="20"/>
          <w:szCs w:val="20"/>
          <w:u w:val="single"/>
        </w:rPr>
        <w:t>Otros tipos de expedientes:</w:t>
      </w:r>
    </w:p>
    <w:p w14:paraId="05994042" w14:textId="77777777" w:rsidR="003B24A3" w:rsidRPr="002058EB" w:rsidRDefault="003B24A3" w:rsidP="003B24A3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6342EA42" w14:textId="77777777" w:rsidR="003B24A3" w:rsidRPr="002058EB" w:rsidRDefault="003B24A3" w:rsidP="003B24A3">
      <w:pPr>
        <w:pStyle w:val="Prrafodelista"/>
        <w:numPr>
          <w:ilvl w:val="1"/>
          <w:numId w:val="2"/>
        </w:numPr>
        <w:ind w:left="993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Autorizaciones Generales (AUT.GRALES)</w:t>
      </w:r>
    </w:p>
    <w:p w14:paraId="1921D9DA" w14:textId="77777777" w:rsidR="003B24A3" w:rsidRPr="002058EB" w:rsidRDefault="003B24A3" w:rsidP="003B24A3">
      <w:pPr>
        <w:pStyle w:val="Prrafodelista"/>
        <w:numPr>
          <w:ilvl w:val="1"/>
          <w:numId w:val="2"/>
        </w:numPr>
        <w:ind w:left="993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Informes a Particulares (INF-P)</w:t>
      </w:r>
    </w:p>
    <w:p w14:paraId="42AF3BB0" w14:textId="72093793" w:rsidR="00481A4F" w:rsidRDefault="003B24A3" w:rsidP="003B24A3">
      <w:pPr>
        <w:pStyle w:val="Prrafodelista"/>
        <w:numPr>
          <w:ilvl w:val="1"/>
          <w:numId w:val="2"/>
        </w:numPr>
        <w:ind w:left="993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2058EB">
        <w:rPr>
          <w:rFonts w:ascii="Arial" w:hAnsi="Arial" w:cs="Arial"/>
          <w:b/>
          <w:i/>
          <w:sz w:val="20"/>
          <w:szCs w:val="20"/>
        </w:rPr>
        <w:t>Informes a Administraciones Públicas (INF-</w:t>
      </w:r>
      <w:r w:rsidR="00F80D3C" w:rsidRPr="002058EB">
        <w:rPr>
          <w:rFonts w:ascii="Arial" w:hAnsi="Arial" w:cs="Arial"/>
          <w:b/>
          <w:i/>
          <w:sz w:val="20"/>
          <w:szCs w:val="20"/>
        </w:rPr>
        <w:t>AP)</w:t>
      </w:r>
    </w:p>
    <w:p w14:paraId="66A5EDC6" w14:textId="790926D8" w:rsidR="002058EB" w:rsidRPr="002058EB" w:rsidRDefault="002058EB" w:rsidP="003B24A3">
      <w:pPr>
        <w:pStyle w:val="Prrafodelista"/>
        <w:numPr>
          <w:ilvl w:val="1"/>
          <w:numId w:val="2"/>
        </w:numPr>
        <w:ind w:left="993" w:hanging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Expedientes sancionadores </w:t>
      </w:r>
    </w:p>
    <w:p w14:paraId="5791B151" w14:textId="77777777" w:rsidR="00AA7B66" w:rsidRPr="002058EB" w:rsidRDefault="00AA7B66" w:rsidP="00F80D3C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B4C5D3A" w14:textId="77777777" w:rsidR="005F292C" w:rsidRPr="002058EB" w:rsidRDefault="005F292C" w:rsidP="005F292C">
      <w:pPr>
        <w:pStyle w:val="Prrafodelista"/>
        <w:tabs>
          <w:tab w:val="left" w:pos="567"/>
        </w:tabs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14:paraId="0BA123A9" w14:textId="77777777" w:rsidR="00BB5B4E" w:rsidRPr="002058EB" w:rsidRDefault="00BB5B4E" w:rsidP="00BB5B4E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14:paraId="3FE1B69A" w14:textId="77777777" w:rsidR="00BB5B4E" w:rsidRPr="002058EB" w:rsidRDefault="00BB5B4E" w:rsidP="00BB5B4E">
      <w:pPr>
        <w:pStyle w:val="Prrafodelista"/>
        <w:tabs>
          <w:tab w:val="left" w:pos="993"/>
        </w:tabs>
        <w:ind w:left="851"/>
        <w:jc w:val="both"/>
        <w:rPr>
          <w:rFonts w:ascii="Arial" w:hAnsi="Arial" w:cs="Arial"/>
          <w:b/>
          <w:i/>
          <w:sz w:val="20"/>
          <w:szCs w:val="20"/>
        </w:rPr>
      </w:pPr>
    </w:p>
    <w:p w14:paraId="5127123A" w14:textId="77777777" w:rsidR="00481A4F" w:rsidRPr="002058EB" w:rsidRDefault="00481A4F" w:rsidP="007A56D2">
      <w:pPr>
        <w:pStyle w:val="Prrafodelista"/>
        <w:tabs>
          <w:tab w:val="left" w:pos="567"/>
          <w:tab w:val="left" w:pos="993"/>
          <w:tab w:val="left" w:pos="1418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2F32491" w14:textId="77777777" w:rsidR="00481A4F" w:rsidRPr="002058EB" w:rsidRDefault="00481A4F" w:rsidP="007A56D2">
      <w:pPr>
        <w:pStyle w:val="Prrafodelista"/>
        <w:tabs>
          <w:tab w:val="left" w:pos="567"/>
          <w:tab w:val="left" w:pos="993"/>
          <w:tab w:val="left" w:pos="1418"/>
        </w:tabs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4CEC54A" w14:textId="77777777" w:rsidR="00481A4F" w:rsidRPr="002058EB" w:rsidRDefault="00481A4F" w:rsidP="00481A4F">
      <w:pPr>
        <w:pStyle w:val="Prrafodelista"/>
        <w:tabs>
          <w:tab w:val="left" w:pos="567"/>
          <w:tab w:val="left" w:pos="1418"/>
        </w:tabs>
        <w:jc w:val="both"/>
        <w:rPr>
          <w:rFonts w:ascii="Arial" w:hAnsi="Arial" w:cs="Arial"/>
          <w:sz w:val="20"/>
          <w:szCs w:val="20"/>
          <w:u w:val="single"/>
        </w:rPr>
      </w:pPr>
    </w:p>
    <w:sectPr w:rsidR="00481A4F" w:rsidRPr="002058EB" w:rsidSect="00745266">
      <w:headerReference w:type="default" r:id="rId7"/>
      <w:pgSz w:w="11906" w:h="16838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6B6E" w14:textId="77777777" w:rsidR="00955903" w:rsidRDefault="00955903" w:rsidP="002058EB">
      <w:r>
        <w:separator/>
      </w:r>
    </w:p>
  </w:endnote>
  <w:endnote w:type="continuationSeparator" w:id="0">
    <w:p w14:paraId="288BAF62" w14:textId="77777777" w:rsidR="00955903" w:rsidRDefault="00955903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F792" w14:textId="77777777" w:rsidR="00955903" w:rsidRDefault="00955903" w:rsidP="002058EB">
      <w:r>
        <w:separator/>
      </w:r>
    </w:p>
  </w:footnote>
  <w:footnote w:type="continuationSeparator" w:id="0">
    <w:p w14:paraId="7308CB12" w14:textId="77777777" w:rsidR="00955903" w:rsidRDefault="00955903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455">
    <w:abstractNumId w:val="2"/>
  </w:num>
  <w:num w:numId="2" w16cid:durableId="1835873681">
    <w:abstractNumId w:val="0"/>
  </w:num>
  <w:num w:numId="3" w16cid:durableId="81048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5DA3"/>
    <w:rsid w:val="00010937"/>
    <w:rsid w:val="00030351"/>
    <w:rsid w:val="00031865"/>
    <w:rsid w:val="00042B35"/>
    <w:rsid w:val="00043613"/>
    <w:rsid w:val="00044335"/>
    <w:rsid w:val="0004711E"/>
    <w:rsid w:val="00057590"/>
    <w:rsid w:val="00062677"/>
    <w:rsid w:val="00081485"/>
    <w:rsid w:val="000858FE"/>
    <w:rsid w:val="0009353A"/>
    <w:rsid w:val="000A0E28"/>
    <w:rsid w:val="000C1AB8"/>
    <w:rsid w:val="000C7E95"/>
    <w:rsid w:val="00134C7D"/>
    <w:rsid w:val="00137279"/>
    <w:rsid w:val="0014350A"/>
    <w:rsid w:val="00170128"/>
    <w:rsid w:val="00182F54"/>
    <w:rsid w:val="001B2934"/>
    <w:rsid w:val="001B4584"/>
    <w:rsid w:val="001E142B"/>
    <w:rsid w:val="001F23FE"/>
    <w:rsid w:val="002058EB"/>
    <w:rsid w:val="002344EA"/>
    <w:rsid w:val="00262D94"/>
    <w:rsid w:val="00276BB0"/>
    <w:rsid w:val="00276D77"/>
    <w:rsid w:val="002A53AF"/>
    <w:rsid w:val="002C00CB"/>
    <w:rsid w:val="002C2664"/>
    <w:rsid w:val="002F0FE6"/>
    <w:rsid w:val="003118B4"/>
    <w:rsid w:val="003150EF"/>
    <w:rsid w:val="00341AF4"/>
    <w:rsid w:val="003452A9"/>
    <w:rsid w:val="00351422"/>
    <w:rsid w:val="00374557"/>
    <w:rsid w:val="0038162C"/>
    <w:rsid w:val="003B1466"/>
    <w:rsid w:val="003B24A3"/>
    <w:rsid w:val="003D0A07"/>
    <w:rsid w:val="003D26BE"/>
    <w:rsid w:val="003E4AAB"/>
    <w:rsid w:val="003F78D1"/>
    <w:rsid w:val="00407911"/>
    <w:rsid w:val="004168AF"/>
    <w:rsid w:val="004313B5"/>
    <w:rsid w:val="00447C76"/>
    <w:rsid w:val="00481A4F"/>
    <w:rsid w:val="00493616"/>
    <w:rsid w:val="004968E0"/>
    <w:rsid w:val="004A3C54"/>
    <w:rsid w:val="004C0B74"/>
    <w:rsid w:val="00511242"/>
    <w:rsid w:val="00527E96"/>
    <w:rsid w:val="00533634"/>
    <w:rsid w:val="005435B4"/>
    <w:rsid w:val="00547F5D"/>
    <w:rsid w:val="00552199"/>
    <w:rsid w:val="00565DA4"/>
    <w:rsid w:val="005A6A37"/>
    <w:rsid w:val="005B130B"/>
    <w:rsid w:val="005E14DE"/>
    <w:rsid w:val="005F21F5"/>
    <w:rsid w:val="005F292C"/>
    <w:rsid w:val="00600800"/>
    <w:rsid w:val="00614772"/>
    <w:rsid w:val="00621B19"/>
    <w:rsid w:val="00623AFC"/>
    <w:rsid w:val="0063753D"/>
    <w:rsid w:val="0066685F"/>
    <w:rsid w:val="00671139"/>
    <w:rsid w:val="00675404"/>
    <w:rsid w:val="006A2969"/>
    <w:rsid w:val="0070075F"/>
    <w:rsid w:val="00700E69"/>
    <w:rsid w:val="00712A84"/>
    <w:rsid w:val="00713E6F"/>
    <w:rsid w:val="007152F8"/>
    <w:rsid w:val="00724655"/>
    <w:rsid w:val="00745266"/>
    <w:rsid w:val="00774155"/>
    <w:rsid w:val="0078382C"/>
    <w:rsid w:val="007A56D2"/>
    <w:rsid w:val="00847EB8"/>
    <w:rsid w:val="008578A1"/>
    <w:rsid w:val="00866FFB"/>
    <w:rsid w:val="008715DD"/>
    <w:rsid w:val="008774A6"/>
    <w:rsid w:val="00895169"/>
    <w:rsid w:val="008E1F30"/>
    <w:rsid w:val="00903F64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12579"/>
    <w:rsid w:val="00A3416F"/>
    <w:rsid w:val="00A65B37"/>
    <w:rsid w:val="00A72C8B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31F19"/>
    <w:rsid w:val="00B35B2B"/>
    <w:rsid w:val="00B42DA8"/>
    <w:rsid w:val="00B473DE"/>
    <w:rsid w:val="00B50573"/>
    <w:rsid w:val="00B66981"/>
    <w:rsid w:val="00B91685"/>
    <w:rsid w:val="00B94661"/>
    <w:rsid w:val="00B9776E"/>
    <w:rsid w:val="00B97E0B"/>
    <w:rsid w:val="00BA7A50"/>
    <w:rsid w:val="00BB5B4E"/>
    <w:rsid w:val="00BE1EF7"/>
    <w:rsid w:val="00BE33BC"/>
    <w:rsid w:val="00BF7792"/>
    <w:rsid w:val="00C057A7"/>
    <w:rsid w:val="00C11F29"/>
    <w:rsid w:val="00C164BD"/>
    <w:rsid w:val="00C53C55"/>
    <w:rsid w:val="00C616D2"/>
    <w:rsid w:val="00C77B9E"/>
    <w:rsid w:val="00CC3687"/>
    <w:rsid w:val="00CC3B9C"/>
    <w:rsid w:val="00CD081A"/>
    <w:rsid w:val="00CD58F0"/>
    <w:rsid w:val="00CE1B9D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51B12"/>
    <w:rsid w:val="00D63E63"/>
    <w:rsid w:val="00D7267A"/>
    <w:rsid w:val="00D936CF"/>
    <w:rsid w:val="00D94CF3"/>
    <w:rsid w:val="00DA3D6B"/>
    <w:rsid w:val="00DB6D74"/>
    <w:rsid w:val="00DB7555"/>
    <w:rsid w:val="00DD15F3"/>
    <w:rsid w:val="00DE26EC"/>
    <w:rsid w:val="00DE5D6F"/>
    <w:rsid w:val="00E0071C"/>
    <w:rsid w:val="00E301DE"/>
    <w:rsid w:val="00E36E43"/>
    <w:rsid w:val="00E86F48"/>
    <w:rsid w:val="00E966B7"/>
    <w:rsid w:val="00EC3303"/>
    <w:rsid w:val="00ED3669"/>
    <w:rsid w:val="00EF2C3D"/>
    <w:rsid w:val="00F030BF"/>
    <w:rsid w:val="00F0433E"/>
    <w:rsid w:val="00F23506"/>
    <w:rsid w:val="00F26A08"/>
    <w:rsid w:val="00F42397"/>
    <w:rsid w:val="00F51AC7"/>
    <w:rsid w:val="00F65956"/>
    <w:rsid w:val="00F72363"/>
    <w:rsid w:val="00F80466"/>
    <w:rsid w:val="00F80D3C"/>
    <w:rsid w:val="00F877C9"/>
    <w:rsid w:val="00F95201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CIAF-GERENCIA</cp:lastModifiedBy>
  <cp:revision>14</cp:revision>
  <cp:lastPrinted>2010-05-18T14:24:00Z</cp:lastPrinted>
  <dcterms:created xsi:type="dcterms:W3CDTF">2018-08-03T07:23:00Z</dcterms:created>
  <dcterms:modified xsi:type="dcterms:W3CDTF">2022-05-04T12:17:00Z</dcterms:modified>
</cp:coreProperties>
</file>